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9B" w:rsidRPr="00B842D7" w:rsidRDefault="00884C9B" w:rsidP="00B84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D7">
        <w:rPr>
          <w:rFonts w:ascii="Times New Roman" w:hAnsi="Times New Roman"/>
          <w:sz w:val="28"/>
          <w:szCs w:val="28"/>
        </w:rPr>
        <w:t>Доклад</w:t>
      </w:r>
    </w:p>
    <w:p w:rsidR="00884C9B" w:rsidRPr="00B842D7" w:rsidRDefault="00884C9B" w:rsidP="00B84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D7">
        <w:rPr>
          <w:rFonts w:ascii="Times New Roman" w:hAnsi="Times New Roman"/>
          <w:sz w:val="28"/>
          <w:szCs w:val="28"/>
        </w:rPr>
        <w:t>начальника отдела урегулирования задолженности</w:t>
      </w:r>
      <w:r>
        <w:rPr>
          <w:rFonts w:ascii="Times New Roman" w:hAnsi="Times New Roman"/>
          <w:sz w:val="28"/>
          <w:szCs w:val="28"/>
        </w:rPr>
        <w:t xml:space="preserve"> УФНС России по Рязанской области </w:t>
      </w:r>
      <w:r w:rsidRPr="00B842D7">
        <w:rPr>
          <w:rFonts w:ascii="Times New Roman" w:hAnsi="Times New Roman"/>
          <w:sz w:val="28"/>
          <w:szCs w:val="28"/>
        </w:rPr>
        <w:t>Морозовой Е.А.</w:t>
      </w:r>
      <w:r>
        <w:rPr>
          <w:rFonts w:ascii="Times New Roman" w:hAnsi="Times New Roman"/>
          <w:sz w:val="28"/>
          <w:szCs w:val="28"/>
        </w:rPr>
        <w:t xml:space="preserve"> по теме: </w:t>
      </w:r>
      <w:r w:rsidRPr="00B842D7">
        <w:rPr>
          <w:rFonts w:ascii="Times New Roman" w:hAnsi="Times New Roman"/>
          <w:sz w:val="28"/>
          <w:szCs w:val="28"/>
        </w:rPr>
        <w:t xml:space="preserve">«О работе налоговых органов Рязанской области по урегулированию и  взысканию налоговой </w:t>
      </w:r>
      <w:r>
        <w:rPr>
          <w:rFonts w:ascii="Times New Roman" w:hAnsi="Times New Roman"/>
          <w:sz w:val="28"/>
          <w:szCs w:val="28"/>
        </w:rPr>
        <w:t>задолженности»</w:t>
      </w:r>
    </w:p>
    <w:p w:rsidR="00884C9B" w:rsidRDefault="00884C9B" w:rsidP="00B84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4C9B" w:rsidRPr="00D52170" w:rsidRDefault="00884C9B" w:rsidP="00B84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Совокупная  задолженность по налогам, сборам, страховым взносам, пеням и штрафам  за 9 месяцев 2018 года снизилась на 1 млрд. 789 млн. руб.</w:t>
      </w:r>
      <w:r>
        <w:rPr>
          <w:rFonts w:ascii="Times New Roman" w:hAnsi="Times New Roman"/>
          <w:sz w:val="28"/>
          <w:szCs w:val="28"/>
        </w:rPr>
        <w:t>,</w:t>
      </w:r>
      <w:r w:rsidRPr="00D52170">
        <w:rPr>
          <w:rFonts w:ascii="Times New Roman" w:hAnsi="Times New Roman"/>
          <w:sz w:val="28"/>
          <w:szCs w:val="28"/>
        </w:rPr>
        <w:t xml:space="preserve">  или на 16,2%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D52170">
        <w:rPr>
          <w:rFonts w:ascii="Times New Roman" w:hAnsi="Times New Roman"/>
          <w:sz w:val="28"/>
          <w:szCs w:val="28"/>
        </w:rPr>
        <w:t xml:space="preserve"> и по состоянию на 01.10.2018 составила 9 млрд. 259 млн. руб.  </w:t>
      </w:r>
    </w:p>
    <w:p w:rsidR="00884C9B" w:rsidRPr="00D52170" w:rsidRDefault="00884C9B" w:rsidP="00B84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Основными причинами снижения совокупной задолженности являются:</w:t>
      </w:r>
    </w:p>
    <w:p w:rsidR="00884C9B" w:rsidRPr="00D52170" w:rsidRDefault="00884C9B" w:rsidP="00B84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1. погашение задолженности в результате применения комплекса принудительных мер в сумме 3 млрд. 478 млн. руб.;</w:t>
      </w:r>
    </w:p>
    <w:p w:rsidR="00884C9B" w:rsidRPr="00D52170" w:rsidRDefault="00884C9B" w:rsidP="00B84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2. списание задолженности в соответствии в соответствии с Федеральным законом от 28.12.2017 № 436-ФЗ и статьей 59 Налогового кодекса Российской Федерации – 3 млрд. 068 млн. руб.</w:t>
      </w:r>
    </w:p>
    <w:p w:rsidR="00884C9B" w:rsidRPr="00D52170" w:rsidRDefault="00884C9B" w:rsidP="000A27A9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 xml:space="preserve">По состоянию на 1 октября 2018 года в адрес юридических лиц и индивидуальных предпринимателей направлено более 127 тыс. требований об уплате на общую сумму 6,1 млрд. руб. 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 xml:space="preserve">По задолженности, не погашенной должниками в установленный в требовании срок, налоговыми органами области на основании решений о взыскании за счет денежных средств на счетах налогоплательщика в банках в соответствии со статьей 46 НК РФ направлено более 145 тыс. поручений на списание денежных средств с банковских счетов на общую сумму 2 млрд. 534 млн. руб. 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>В обеспечение исполнения решений о взыскании задолженности за счет денежных средств на счетах налогоплательщиков налоговыми органами по состоянию на 1 октября 2018 года направлено в банки более 92 тыс. решений о приостановлении расходных операций по счетам должников.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>Следующим способом обеспечения исполнения решения о взыскании задолженности является ограничение права должника распоряжаться своим имуществом на основании санкции прокурора в соответствии со статьей 77 НК РФ.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>За 9 месяцев 2018 года налоговыми органами Рязанской области с санкции прокурора вынесено 57 постановлений о наложении ареста на имущество должников в соответствии с положениями статьи 77 НК РФ на общую сумму задолженности 56,6 млн. руб.  Данная мера взыскания является достаточно эффективной, поскольку применяется исключительно с санкции прокурора и побуждает налогоплательщиков к погашению задолженности.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 xml:space="preserve"> На основании постановлений налоговых органов Рязанской области, вынесенных в соответствии с положениями статьи 47 НК РФ, подразделениями УФССП России по Рязанской области за 9 месяцев 2018 года возбуждено более 24 тыс. исполнительных производств о взыскании задолженности за счет имущества юридических лиц и индивидуальных предпринимателей на сумму более 958 млн. рублей.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>В результате применения налоговыми органами Рязанской области мер принудительного взыскания задолженности к юридическим лицам и индивидуальным предпринимателям за 9 месяцев 2018 года во все уровни бюджета Российской Федерации и внебюджетные фонды поступило 2 млрд. 996 млн. руб. Общая эффективность погашения налоговой задолженности на всех стадиях взыскания по состоянию на 1 октября 2018 года составила 62,4%.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>Также напоминаю, что 3 декабря 2018 года наступает срок уплаты имущественных налогов физическими лицами. В этой связи, вам, как физическим лицам, необходимо не позднее указанной даты оплатить налоги за принадлежащие вам объекты недвижимого имущества, земельные участки, транспортные средства.</w:t>
      </w:r>
    </w:p>
    <w:p w:rsidR="00884C9B" w:rsidRPr="00D52170" w:rsidRDefault="00884C9B" w:rsidP="000A27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Обращаю внимание на то, что незаконное уклонение физических лиц от уплаты налогов влечет:</w:t>
      </w:r>
    </w:p>
    <w:p w:rsidR="00884C9B" w:rsidRPr="00D52170" w:rsidRDefault="00884C9B" w:rsidP="000A27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- начисление пени за каждый календарный день просрочки налогового платежа;</w:t>
      </w:r>
    </w:p>
    <w:p w:rsidR="00884C9B" w:rsidRPr="00D52170" w:rsidRDefault="00884C9B" w:rsidP="000A27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- применение процедур принудительного взыскания задолженности за счет денежных средств и имущества должника;</w:t>
      </w:r>
    </w:p>
    <w:p w:rsidR="00884C9B" w:rsidRPr="00D52170" w:rsidRDefault="00884C9B" w:rsidP="000A27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>- ограничение права на выезд за пределы Российской Федерации, либо арест имущества в случаях, предусмотренных федеральным законодательством.</w:t>
      </w:r>
    </w:p>
    <w:p w:rsidR="00884C9B" w:rsidRPr="00D52170" w:rsidRDefault="00884C9B" w:rsidP="000A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napToGrid w:val="0"/>
          <w:sz w:val="28"/>
          <w:szCs w:val="28"/>
        </w:rPr>
        <w:t xml:space="preserve">Кроме того, хотелось бы донести до вас информацию о том, что с 1 января 2019 Налоговый кодекс Российской Федерации дополняется статьей 45.1 «Единый налоговый платеж физического лица», согласно которой </w:t>
      </w:r>
      <w:r w:rsidRPr="00D52170">
        <w:rPr>
          <w:rFonts w:ascii="Times New Roman" w:hAnsi="Times New Roman"/>
          <w:sz w:val="28"/>
          <w:szCs w:val="28"/>
        </w:rPr>
        <w:t>Единым налоговым платежом физического лица признаются денежные средства, добровольно перечисляемые в бюджетную систему Российской Федерации на соответствующий счет Федерального казначейства налогоплательщиком - физическим лицом в счет исполнения обязанности по уплате транспортного налога, земельного налога и (или) налога на имущество физических лиц.</w:t>
      </w:r>
      <w:bookmarkStart w:id="1" w:name="Par3"/>
      <w:bookmarkEnd w:id="1"/>
    </w:p>
    <w:p w:rsidR="00884C9B" w:rsidRPr="00D52170" w:rsidRDefault="00884C9B" w:rsidP="000A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 xml:space="preserve">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- физического лица по налогам, указанным в </w:t>
      </w:r>
      <w:hyperlink w:anchor="Par0" w:history="1">
        <w:r w:rsidRPr="00D52170">
          <w:rPr>
            <w:rFonts w:ascii="Times New Roman" w:hAnsi="Times New Roman"/>
            <w:sz w:val="28"/>
            <w:szCs w:val="28"/>
          </w:rPr>
          <w:t>пункте 1</w:t>
        </w:r>
      </w:hyperlink>
      <w:r w:rsidRPr="00D52170">
        <w:rPr>
          <w:rFonts w:ascii="Times New Roman" w:hAnsi="Times New Roman"/>
          <w:sz w:val="28"/>
          <w:szCs w:val="28"/>
        </w:rPr>
        <w:t xml:space="preserve"> настоящей статьи, либо в счет уплаты недоимки по указанным налогам и (или) задолженности по соответствующим пеням, подлежащим уплате в соответствии со </w:t>
      </w:r>
      <w:hyperlink r:id="rId4" w:history="1">
        <w:r w:rsidRPr="00D52170">
          <w:rPr>
            <w:rFonts w:ascii="Times New Roman" w:hAnsi="Times New Roman"/>
            <w:sz w:val="28"/>
            <w:szCs w:val="28"/>
          </w:rPr>
          <w:t>статьей 64</w:t>
        </w:r>
      </w:hyperlink>
      <w:r w:rsidRPr="00D52170">
        <w:rPr>
          <w:rFonts w:ascii="Times New Roman" w:hAnsi="Times New Roman"/>
          <w:sz w:val="28"/>
          <w:szCs w:val="28"/>
        </w:rPr>
        <w:t xml:space="preserve"> настоящего Кодекса процентам.</w:t>
      </w:r>
    </w:p>
    <w:p w:rsidR="00884C9B" w:rsidRPr="00D52170" w:rsidRDefault="00884C9B" w:rsidP="00A46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 xml:space="preserve">Налогоплательщик - физическое лицо имеет право на возврат денежных средств, перечисленных в бюджетную систему Российской Федерации в качестве единого налогового платежа физического лица, по которым налоговым органом не принято решение о зачете. </w:t>
      </w:r>
    </w:p>
    <w:p w:rsidR="00884C9B" w:rsidRPr="00D52170" w:rsidRDefault="00884C9B" w:rsidP="000A27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84C9B" w:rsidRPr="00D52170" w:rsidRDefault="00884C9B" w:rsidP="000A27A9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84C9B" w:rsidRPr="00D52170" w:rsidRDefault="00884C9B" w:rsidP="000A27A9">
      <w:pPr>
        <w:spacing w:after="0"/>
        <w:rPr>
          <w:rFonts w:ascii="Times New Roman" w:hAnsi="Times New Roman"/>
          <w:sz w:val="28"/>
          <w:szCs w:val="28"/>
        </w:rPr>
      </w:pPr>
    </w:p>
    <w:p w:rsidR="00884C9B" w:rsidRPr="00D52170" w:rsidRDefault="00884C9B" w:rsidP="00CD64FB">
      <w:pPr>
        <w:tabs>
          <w:tab w:val="left" w:pos="1725"/>
        </w:tabs>
        <w:rPr>
          <w:rFonts w:ascii="Times New Roman" w:hAnsi="Times New Roman"/>
          <w:sz w:val="28"/>
          <w:szCs w:val="28"/>
        </w:rPr>
      </w:pPr>
      <w:r w:rsidRPr="00D52170">
        <w:rPr>
          <w:rFonts w:ascii="Times New Roman" w:hAnsi="Times New Roman"/>
          <w:sz w:val="28"/>
          <w:szCs w:val="28"/>
        </w:rPr>
        <w:tab/>
      </w:r>
    </w:p>
    <w:sectPr w:rsidR="00884C9B" w:rsidRPr="00D52170" w:rsidSect="003941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B2A"/>
    <w:rsid w:val="000A27A9"/>
    <w:rsid w:val="00394158"/>
    <w:rsid w:val="004046EE"/>
    <w:rsid w:val="00415F21"/>
    <w:rsid w:val="005D212D"/>
    <w:rsid w:val="008848B0"/>
    <w:rsid w:val="00884C9B"/>
    <w:rsid w:val="00997522"/>
    <w:rsid w:val="00A46501"/>
    <w:rsid w:val="00B842D7"/>
    <w:rsid w:val="00CD64FB"/>
    <w:rsid w:val="00D04DE7"/>
    <w:rsid w:val="00D47B2A"/>
    <w:rsid w:val="00D52170"/>
    <w:rsid w:val="00D8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autoRedefine/>
    <w:uiPriority w:val="99"/>
    <w:rsid w:val="00B842D7"/>
    <w:pPr>
      <w:spacing w:after="160" w:line="240" w:lineRule="exact"/>
    </w:pPr>
    <w:rPr>
      <w:rFonts w:ascii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68527F6D48FDC38920D86A45F14209BFBF11B46B050258B6C920C82697CC69B6F1CC82C2DD230DAAC5CFB55B8AB0E8F314CBC54D36R6X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757</Words>
  <Characters>4318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Анатольевна</dc:creator>
  <cp:keywords/>
  <dc:description/>
  <cp:lastModifiedBy>123</cp:lastModifiedBy>
  <cp:revision>4</cp:revision>
  <dcterms:created xsi:type="dcterms:W3CDTF">2018-12-20T11:41:00Z</dcterms:created>
  <dcterms:modified xsi:type="dcterms:W3CDTF">2018-12-20T12:00:00Z</dcterms:modified>
</cp:coreProperties>
</file>